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9A8B6" w14:textId="7C4C0164" w:rsidR="00B94076" w:rsidRPr="00A67AD9" w:rsidRDefault="00C47774">
      <w:pPr>
        <w:rPr>
          <w:rFonts w:asciiTheme="majorHAnsi" w:hAnsiTheme="majorHAnsi"/>
          <w:sz w:val="22"/>
          <w:szCs w:val="22"/>
        </w:rPr>
      </w:pPr>
      <w:r w:rsidRPr="00C47774">
        <w:rPr>
          <w:rFonts w:asciiTheme="majorHAnsi" w:hAnsiTheme="majorHAnsi"/>
          <w:sz w:val="22"/>
          <w:szCs w:val="22"/>
        </w:rPr>
        <w:t>Pressetext Digitalgenossen Mainz, Juni 2016</w:t>
      </w:r>
      <w:r w:rsidR="00103D8A">
        <w:rPr>
          <w:rFonts w:asciiTheme="majorHAnsi" w:hAnsiTheme="majorHAnsi"/>
          <w:sz w:val="22"/>
          <w:szCs w:val="22"/>
        </w:rPr>
        <w:t xml:space="preserve"> „</w:t>
      </w:r>
      <w:r>
        <w:rPr>
          <w:rFonts w:asciiTheme="majorHAnsi" w:hAnsiTheme="majorHAnsi"/>
          <w:sz w:val="22"/>
          <w:szCs w:val="22"/>
        </w:rPr>
        <w:t>K</w:t>
      </w:r>
      <w:r w:rsidR="00103D8A">
        <w:rPr>
          <w:rFonts w:asciiTheme="majorHAnsi" w:hAnsiTheme="majorHAnsi"/>
          <w:sz w:val="22"/>
          <w:szCs w:val="22"/>
        </w:rPr>
        <w:t>limaneutrales Unternehmen“</w:t>
      </w:r>
    </w:p>
    <w:p w14:paraId="5F9A3884" w14:textId="77777777" w:rsidR="00B94076" w:rsidRPr="00A67AD9" w:rsidRDefault="00B94076">
      <w:pPr>
        <w:pBdr>
          <w:bottom w:val="single" w:sz="6" w:space="1" w:color="auto"/>
        </w:pBdr>
        <w:rPr>
          <w:rFonts w:asciiTheme="majorHAnsi" w:hAnsiTheme="majorHAnsi"/>
          <w:sz w:val="22"/>
          <w:szCs w:val="22"/>
        </w:rPr>
      </w:pPr>
    </w:p>
    <w:p w14:paraId="6A7F8B7E" w14:textId="77777777" w:rsidR="00115967" w:rsidRDefault="00115967" w:rsidP="00527D37">
      <w:pPr>
        <w:rPr>
          <w:rFonts w:asciiTheme="majorHAnsi" w:hAnsiTheme="majorHAnsi" w:cs="Calibri-Bold"/>
          <w:bCs/>
          <w:sz w:val="28"/>
          <w:szCs w:val="28"/>
        </w:rPr>
      </w:pPr>
    </w:p>
    <w:p w14:paraId="0470B817" w14:textId="3C226C4B" w:rsidR="00527D37" w:rsidRPr="00C47774" w:rsidRDefault="00394AD0" w:rsidP="00527D37">
      <w:pPr>
        <w:rPr>
          <w:rFonts w:asciiTheme="majorHAnsi" w:hAnsiTheme="majorHAnsi" w:cs="Calibri-Bold"/>
          <w:b/>
          <w:bCs/>
          <w:sz w:val="32"/>
          <w:szCs w:val="32"/>
        </w:rPr>
      </w:pPr>
      <w:r w:rsidRPr="00C47774">
        <w:rPr>
          <w:rFonts w:asciiTheme="majorHAnsi" w:hAnsiTheme="majorHAnsi" w:cs="Calibri-Bold"/>
          <w:b/>
          <w:bCs/>
          <w:sz w:val="32"/>
          <w:szCs w:val="32"/>
        </w:rPr>
        <w:t>Digitalgenossen sind klimaneutrales Unternehmen</w:t>
      </w:r>
    </w:p>
    <w:p w14:paraId="5EFB2F7E" w14:textId="77777777" w:rsidR="00F470A8" w:rsidRDefault="00F470A8" w:rsidP="00527D37">
      <w:pPr>
        <w:rPr>
          <w:rFonts w:asciiTheme="majorHAnsi" w:hAnsiTheme="majorHAnsi"/>
          <w:sz w:val="22"/>
          <w:szCs w:val="22"/>
        </w:rPr>
      </w:pPr>
    </w:p>
    <w:p w14:paraId="01A1BDAC" w14:textId="4CB7793E" w:rsidR="00410114" w:rsidRDefault="00A139A3" w:rsidP="00527D3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Als die etwas andere Agentur basiert unsere Unternehmensphilosophie auf Nachhaltigkeit – im Verhältnis zu unseren Kunden, wie auch zu unseren Mitarbeitern. Dieser Einstellung wollten wir nun, auch mit Blick auf die Umwelt Ausdruck verleihen</w:t>
      </w:r>
      <w:r w:rsidR="0010286F">
        <w:rPr>
          <w:rFonts w:asciiTheme="majorHAnsi" w:hAnsiTheme="majorHAnsi"/>
          <w:sz w:val="22"/>
          <w:szCs w:val="22"/>
        </w:rPr>
        <w:t xml:space="preserve"> und unserer Verantwortung gerecht werden: Mit dem Schritt zum klimaneutrales Unternehmen zu werden.</w:t>
      </w:r>
    </w:p>
    <w:p w14:paraId="3C349063" w14:textId="77777777" w:rsidR="0010286F" w:rsidRDefault="0010286F" w:rsidP="00527D37">
      <w:pPr>
        <w:rPr>
          <w:rFonts w:asciiTheme="majorHAnsi" w:hAnsiTheme="majorHAnsi"/>
          <w:sz w:val="22"/>
          <w:szCs w:val="22"/>
        </w:rPr>
      </w:pPr>
    </w:p>
    <w:p w14:paraId="6B8C0F26" w14:textId="157B5FFC" w:rsidR="00E17B7C" w:rsidRPr="00E17B7C" w:rsidRDefault="0010286F" w:rsidP="00527D3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Klimaneutralität: Das steckt dahinter</w:t>
      </w:r>
    </w:p>
    <w:p w14:paraId="32D975D6" w14:textId="61CCE385" w:rsidR="00E23D59" w:rsidRDefault="00C47774" w:rsidP="00394AD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eastAsia="de-DE"/>
        </w:rPr>
        <w:drawing>
          <wp:anchor distT="0" distB="0" distL="114300" distR="114300" simplePos="0" relativeHeight="251658240" behindDoc="0" locked="0" layoutInCell="1" allowOverlap="1" wp14:anchorId="53BF760E" wp14:editId="6AB8BB3D">
            <wp:simplePos x="0" y="0"/>
            <wp:positionH relativeFrom="column">
              <wp:posOffset>14605</wp:posOffset>
            </wp:positionH>
            <wp:positionV relativeFrom="paragraph">
              <wp:posOffset>1329690</wp:posOffset>
            </wp:positionV>
            <wp:extent cx="2133600" cy="719455"/>
            <wp:effectExtent l="0" t="0" r="0" b="4445"/>
            <wp:wrapTopAndBottom/>
            <wp:docPr id="1" name="Bild 1" descr="Macintosh HD:Users:johannesreus:Library:Containers:com.apple.mail:Data:Library:Mail Downloads:5D85D35C-CF43-41EA-BBA8-D34F9CA77507:de-logo-DE-179-93776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hannesreus:Library:Containers:com.apple.mail:Data:Library:Mail Downloads:5D85D35C-CF43-41EA-BBA8-D34F9CA77507:de-logo-DE-179-937762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043">
        <w:rPr>
          <w:rFonts w:asciiTheme="majorHAnsi" w:hAnsiTheme="majorHAnsi"/>
          <w:sz w:val="22"/>
          <w:szCs w:val="22"/>
        </w:rPr>
        <w:t xml:space="preserve">Unter den Gesichtspunkten </w:t>
      </w:r>
      <w:r w:rsidR="00E908E4">
        <w:rPr>
          <w:rFonts w:asciiTheme="majorHAnsi" w:hAnsiTheme="majorHAnsi"/>
          <w:sz w:val="22"/>
          <w:szCs w:val="22"/>
        </w:rPr>
        <w:t>von</w:t>
      </w:r>
      <w:r w:rsidR="00611043">
        <w:rPr>
          <w:rFonts w:asciiTheme="majorHAnsi" w:hAnsiTheme="majorHAnsi"/>
          <w:sz w:val="22"/>
          <w:szCs w:val="22"/>
        </w:rPr>
        <w:t xml:space="preserve"> Transparenz und Nachvollziehbarkeit </w:t>
      </w:r>
      <w:r w:rsidR="00E908E4">
        <w:rPr>
          <w:rFonts w:asciiTheme="majorHAnsi" w:hAnsiTheme="majorHAnsi"/>
          <w:sz w:val="22"/>
          <w:szCs w:val="22"/>
        </w:rPr>
        <w:t>hat</w:t>
      </w:r>
      <w:r w:rsidR="00611043">
        <w:rPr>
          <w:rFonts w:asciiTheme="majorHAnsi" w:hAnsiTheme="majorHAnsi"/>
          <w:sz w:val="22"/>
          <w:szCs w:val="22"/>
        </w:rPr>
        <w:t xml:space="preserve"> das </w:t>
      </w:r>
      <w:r w:rsidR="00611043" w:rsidRPr="00611043">
        <w:rPr>
          <w:rFonts w:asciiTheme="majorHAnsi" w:hAnsiTheme="majorHAnsi"/>
          <w:b/>
          <w:sz w:val="22"/>
          <w:szCs w:val="22"/>
        </w:rPr>
        <w:t>Nature Office</w:t>
      </w:r>
      <w:r w:rsidR="00611043">
        <w:rPr>
          <w:rFonts w:asciiTheme="majorHAnsi" w:hAnsiTheme="majorHAnsi"/>
          <w:b/>
          <w:sz w:val="22"/>
          <w:szCs w:val="22"/>
        </w:rPr>
        <w:t xml:space="preserve"> </w:t>
      </w:r>
      <w:r w:rsidR="00611043" w:rsidRPr="00611043">
        <w:rPr>
          <w:rFonts w:asciiTheme="majorHAnsi" w:hAnsiTheme="majorHAnsi"/>
          <w:sz w:val="22"/>
          <w:szCs w:val="22"/>
        </w:rPr>
        <w:t>(</w:t>
      </w:r>
      <w:hyperlink r:id="rId9" w:history="1">
        <w:r w:rsidR="00611043" w:rsidRPr="00144109">
          <w:rPr>
            <w:rStyle w:val="Hyperlink"/>
            <w:rFonts w:asciiTheme="majorHAnsi" w:hAnsiTheme="majorHAnsi"/>
            <w:sz w:val="22"/>
            <w:szCs w:val="22"/>
          </w:rPr>
          <w:t>www.Nature-Office.com</w:t>
        </w:r>
      </w:hyperlink>
      <w:r w:rsidR="00611043">
        <w:rPr>
          <w:rFonts w:asciiTheme="majorHAnsi" w:hAnsiTheme="majorHAnsi"/>
          <w:sz w:val="22"/>
          <w:szCs w:val="22"/>
        </w:rPr>
        <w:t xml:space="preserve">) </w:t>
      </w:r>
      <w:r w:rsidR="00E908E4">
        <w:rPr>
          <w:rFonts w:asciiTheme="majorHAnsi" w:hAnsiTheme="majorHAnsi"/>
          <w:sz w:val="22"/>
          <w:szCs w:val="22"/>
        </w:rPr>
        <w:t>die</w:t>
      </w:r>
      <w:r w:rsidR="00611043">
        <w:rPr>
          <w:rFonts w:asciiTheme="majorHAnsi" w:hAnsiTheme="majorHAnsi"/>
          <w:sz w:val="22"/>
          <w:szCs w:val="22"/>
        </w:rPr>
        <w:t xml:space="preserve"> CO2-</w:t>
      </w:r>
      <w:r w:rsidR="00E908E4">
        <w:rPr>
          <w:rFonts w:asciiTheme="majorHAnsi" w:hAnsiTheme="majorHAnsi"/>
          <w:sz w:val="22"/>
          <w:szCs w:val="22"/>
        </w:rPr>
        <w:t>Emission</w:t>
      </w:r>
      <w:r w:rsidR="00177E0A">
        <w:rPr>
          <w:rFonts w:asciiTheme="majorHAnsi" w:hAnsiTheme="majorHAnsi"/>
          <w:sz w:val="22"/>
          <w:szCs w:val="22"/>
        </w:rPr>
        <w:t>en</w:t>
      </w:r>
      <w:r w:rsidR="00611043">
        <w:rPr>
          <w:rFonts w:asciiTheme="majorHAnsi" w:hAnsiTheme="majorHAnsi"/>
          <w:sz w:val="22"/>
          <w:szCs w:val="22"/>
        </w:rPr>
        <w:t xml:space="preserve"> berechnet, </w:t>
      </w:r>
      <w:r w:rsidR="00E908E4">
        <w:rPr>
          <w:rFonts w:asciiTheme="majorHAnsi" w:hAnsiTheme="majorHAnsi"/>
          <w:sz w:val="22"/>
          <w:szCs w:val="22"/>
        </w:rPr>
        <w:t>die</w:t>
      </w:r>
      <w:r w:rsidR="00611043">
        <w:rPr>
          <w:rFonts w:asciiTheme="majorHAnsi" w:hAnsiTheme="majorHAnsi"/>
          <w:sz w:val="22"/>
          <w:szCs w:val="22"/>
        </w:rPr>
        <w:t xml:space="preserve"> durch die Arbeit unserer Agentur verursacht w</w:t>
      </w:r>
      <w:r w:rsidR="00177E0A">
        <w:rPr>
          <w:rFonts w:asciiTheme="majorHAnsi" w:hAnsiTheme="majorHAnsi"/>
          <w:sz w:val="22"/>
          <w:szCs w:val="22"/>
        </w:rPr>
        <w:t>e</w:t>
      </w:r>
      <w:r w:rsidR="00611043">
        <w:rPr>
          <w:rFonts w:asciiTheme="majorHAnsi" w:hAnsiTheme="majorHAnsi"/>
          <w:sz w:val="22"/>
          <w:szCs w:val="22"/>
        </w:rPr>
        <w:t>rd</w:t>
      </w:r>
      <w:r w:rsidR="00177E0A">
        <w:rPr>
          <w:rFonts w:asciiTheme="majorHAnsi" w:hAnsiTheme="majorHAnsi"/>
          <w:sz w:val="22"/>
          <w:szCs w:val="22"/>
        </w:rPr>
        <w:t>en</w:t>
      </w:r>
      <w:r w:rsidR="00611043">
        <w:rPr>
          <w:rFonts w:asciiTheme="majorHAnsi" w:hAnsiTheme="majorHAnsi"/>
          <w:sz w:val="22"/>
          <w:szCs w:val="22"/>
        </w:rPr>
        <w:t xml:space="preserve">. Dieser sogenannte „Corporate Carbon </w:t>
      </w:r>
      <w:proofErr w:type="spellStart"/>
      <w:r w:rsidR="00611043">
        <w:rPr>
          <w:rFonts w:asciiTheme="majorHAnsi" w:hAnsiTheme="majorHAnsi"/>
          <w:sz w:val="22"/>
          <w:szCs w:val="22"/>
        </w:rPr>
        <w:t>Footprint</w:t>
      </w:r>
      <w:proofErr w:type="spellEnd"/>
      <w:r w:rsidR="00611043">
        <w:rPr>
          <w:rFonts w:asciiTheme="majorHAnsi" w:hAnsiTheme="majorHAnsi"/>
          <w:sz w:val="22"/>
          <w:szCs w:val="22"/>
        </w:rPr>
        <w:t xml:space="preserve">“ wird unter Berücksichtigung der </w:t>
      </w:r>
      <w:r w:rsidR="00611043" w:rsidRPr="00611043">
        <w:rPr>
          <w:rFonts w:asciiTheme="majorHAnsi" w:hAnsiTheme="majorHAnsi"/>
          <w:sz w:val="22"/>
          <w:szCs w:val="22"/>
        </w:rPr>
        <w:t xml:space="preserve">internationalen Richtlinien des GHG Protokolls </w:t>
      </w:r>
      <w:r w:rsidR="00611043">
        <w:rPr>
          <w:rFonts w:asciiTheme="majorHAnsi" w:hAnsiTheme="majorHAnsi"/>
          <w:sz w:val="22"/>
          <w:szCs w:val="22"/>
        </w:rPr>
        <w:t xml:space="preserve">ermittelt. </w:t>
      </w:r>
      <w:r w:rsidR="00E908E4">
        <w:rPr>
          <w:rFonts w:asciiTheme="majorHAnsi" w:hAnsiTheme="majorHAnsi"/>
          <w:sz w:val="22"/>
          <w:szCs w:val="22"/>
        </w:rPr>
        <w:t>Bei der Analyse wurde der CO2-Ausstoß der Digitalgenossen in die</w:t>
      </w:r>
      <w:r w:rsidR="00522BD6">
        <w:rPr>
          <w:rFonts w:asciiTheme="majorHAnsi" w:hAnsiTheme="majorHAnsi"/>
          <w:sz w:val="22"/>
          <w:szCs w:val="22"/>
        </w:rPr>
        <w:t xml:space="preserve"> Emissionsklassen </w:t>
      </w:r>
      <w:proofErr w:type="spellStart"/>
      <w:r w:rsidR="00611043">
        <w:rPr>
          <w:rFonts w:asciiTheme="majorHAnsi" w:hAnsiTheme="majorHAnsi"/>
          <w:sz w:val="22"/>
          <w:szCs w:val="22"/>
        </w:rPr>
        <w:t>Scop</w:t>
      </w:r>
      <w:r w:rsidR="00611043" w:rsidRPr="00611043">
        <w:rPr>
          <w:rFonts w:asciiTheme="majorHAnsi" w:hAnsiTheme="majorHAnsi"/>
          <w:sz w:val="22"/>
          <w:szCs w:val="22"/>
        </w:rPr>
        <w:t>e</w:t>
      </w:r>
      <w:proofErr w:type="spellEnd"/>
      <w:r w:rsidR="00611043" w:rsidRPr="00611043">
        <w:rPr>
          <w:rFonts w:asciiTheme="majorHAnsi" w:hAnsiTheme="majorHAnsi"/>
          <w:sz w:val="22"/>
          <w:szCs w:val="22"/>
        </w:rPr>
        <w:t xml:space="preserve"> I, II und III</w:t>
      </w:r>
      <w:r w:rsidR="00611043">
        <w:rPr>
          <w:rFonts w:asciiTheme="majorHAnsi" w:hAnsiTheme="majorHAnsi"/>
          <w:sz w:val="22"/>
          <w:szCs w:val="22"/>
        </w:rPr>
        <w:t xml:space="preserve"> </w:t>
      </w:r>
      <w:r w:rsidR="00522BD6">
        <w:rPr>
          <w:rFonts w:asciiTheme="majorHAnsi" w:hAnsiTheme="majorHAnsi"/>
          <w:sz w:val="22"/>
          <w:szCs w:val="22"/>
        </w:rPr>
        <w:t>eingeteilt</w:t>
      </w:r>
      <w:r w:rsidR="00611043">
        <w:rPr>
          <w:rFonts w:asciiTheme="majorHAnsi" w:hAnsiTheme="majorHAnsi"/>
          <w:sz w:val="22"/>
          <w:szCs w:val="22"/>
        </w:rPr>
        <w:t xml:space="preserve"> (</w:t>
      </w:r>
      <w:hyperlink r:id="rId10" w:history="1">
        <w:r w:rsidR="00611043" w:rsidRPr="00611043">
          <w:rPr>
            <w:rStyle w:val="Hyperlink"/>
            <w:rFonts w:asciiTheme="majorHAnsi" w:hAnsiTheme="majorHAnsi"/>
            <w:sz w:val="22"/>
            <w:szCs w:val="22"/>
          </w:rPr>
          <w:t xml:space="preserve">siehe </w:t>
        </w:r>
        <w:r w:rsidR="00611043">
          <w:rPr>
            <w:rStyle w:val="Hyperlink"/>
            <w:rFonts w:asciiTheme="majorHAnsi" w:hAnsiTheme="majorHAnsi"/>
            <w:sz w:val="22"/>
            <w:szCs w:val="22"/>
          </w:rPr>
          <w:t xml:space="preserve">dazu „Carbon Accounting“ bei </w:t>
        </w:r>
        <w:r w:rsidR="00611043" w:rsidRPr="00611043">
          <w:rPr>
            <w:rStyle w:val="Hyperlink"/>
            <w:rFonts w:asciiTheme="majorHAnsi" w:hAnsiTheme="majorHAnsi"/>
            <w:sz w:val="22"/>
            <w:szCs w:val="22"/>
          </w:rPr>
          <w:t>Wikipedia</w:t>
        </w:r>
      </w:hyperlink>
      <w:r w:rsidR="00611043">
        <w:rPr>
          <w:rFonts w:asciiTheme="majorHAnsi" w:hAnsiTheme="majorHAnsi"/>
          <w:sz w:val="22"/>
          <w:szCs w:val="22"/>
        </w:rPr>
        <w:t>)</w:t>
      </w:r>
      <w:r w:rsidR="00E908E4">
        <w:rPr>
          <w:rFonts w:asciiTheme="majorHAnsi" w:hAnsiTheme="majorHAnsi"/>
          <w:sz w:val="22"/>
          <w:szCs w:val="22"/>
        </w:rPr>
        <w:t xml:space="preserve"> und in</w:t>
      </w:r>
      <w:r w:rsidR="002C12ED">
        <w:rPr>
          <w:rFonts w:asciiTheme="majorHAnsi" w:hAnsiTheme="majorHAnsi"/>
          <w:sz w:val="22"/>
          <w:szCs w:val="22"/>
        </w:rPr>
        <w:t>nerhalb</w:t>
      </w:r>
      <w:r w:rsidR="00E908E4">
        <w:rPr>
          <w:rFonts w:asciiTheme="majorHAnsi" w:hAnsiTheme="majorHAnsi"/>
          <w:sz w:val="22"/>
          <w:szCs w:val="22"/>
        </w:rPr>
        <w:t xml:space="preserve"> einer Bilanz </w:t>
      </w:r>
      <w:r w:rsidR="00103D8A">
        <w:rPr>
          <w:rFonts w:asciiTheme="majorHAnsi" w:hAnsiTheme="majorHAnsi"/>
          <w:sz w:val="22"/>
          <w:szCs w:val="22"/>
        </w:rPr>
        <w:t>ausgewiesen</w:t>
      </w:r>
      <w:r w:rsidR="00611043">
        <w:rPr>
          <w:rFonts w:asciiTheme="majorHAnsi" w:hAnsiTheme="majorHAnsi"/>
          <w:sz w:val="22"/>
          <w:szCs w:val="22"/>
        </w:rPr>
        <w:t>.</w:t>
      </w:r>
    </w:p>
    <w:p w14:paraId="7BDCCA0F" w14:textId="77777777" w:rsidR="00611043" w:rsidRDefault="00611043" w:rsidP="00394AD0">
      <w:pPr>
        <w:rPr>
          <w:rFonts w:asciiTheme="majorHAnsi" w:hAnsiTheme="majorHAnsi"/>
          <w:sz w:val="22"/>
          <w:szCs w:val="22"/>
        </w:rPr>
      </w:pPr>
    </w:p>
    <w:p w14:paraId="20088D86" w14:textId="568E9475" w:rsidR="00611043" w:rsidRPr="00611043" w:rsidRDefault="00611043" w:rsidP="00394AD0">
      <w:pPr>
        <w:rPr>
          <w:rFonts w:asciiTheme="majorHAnsi" w:hAnsiTheme="majorHAnsi"/>
          <w:b/>
          <w:sz w:val="22"/>
          <w:szCs w:val="22"/>
        </w:rPr>
      </w:pPr>
      <w:r w:rsidRPr="00611043">
        <w:rPr>
          <w:rFonts w:asciiTheme="majorHAnsi" w:hAnsiTheme="majorHAnsi"/>
          <w:b/>
          <w:sz w:val="22"/>
          <w:szCs w:val="22"/>
        </w:rPr>
        <w:t>Kompensation: Förderung des Bergwaldprojekts Deutschland</w:t>
      </w:r>
    </w:p>
    <w:p w14:paraId="28DFC85A" w14:textId="535AA542" w:rsidR="00611043" w:rsidRDefault="00A66951" w:rsidP="00394AD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Um unsere CO2-Emissionen auszugleichen</w:t>
      </w:r>
      <w:r w:rsidR="00177E0A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unterstützen wir ab sofort das </w:t>
      </w:r>
      <w:r w:rsidR="00177E0A">
        <w:rPr>
          <w:rFonts w:asciiTheme="majorHAnsi" w:hAnsiTheme="majorHAnsi"/>
          <w:sz w:val="22"/>
          <w:szCs w:val="22"/>
        </w:rPr>
        <w:t>„</w:t>
      </w:r>
      <w:r>
        <w:rPr>
          <w:rFonts w:asciiTheme="majorHAnsi" w:hAnsiTheme="majorHAnsi"/>
          <w:sz w:val="22"/>
          <w:szCs w:val="22"/>
        </w:rPr>
        <w:t>Biosphärenreservat Rhön</w:t>
      </w:r>
      <w:r w:rsidR="00177E0A">
        <w:rPr>
          <w:rFonts w:asciiTheme="majorHAnsi" w:hAnsiTheme="majorHAnsi"/>
          <w:sz w:val="22"/>
          <w:szCs w:val="22"/>
        </w:rPr>
        <w:t>“</w:t>
      </w:r>
      <w:r>
        <w:rPr>
          <w:rFonts w:asciiTheme="majorHAnsi" w:hAnsiTheme="majorHAnsi"/>
          <w:sz w:val="22"/>
          <w:szCs w:val="22"/>
        </w:rPr>
        <w:t>, das vom deutschen Bergwaldprojekt ins Leben gerufen wurde</w:t>
      </w:r>
      <w:proofErr w:type="gramStart"/>
      <w:r>
        <w:rPr>
          <w:rFonts w:asciiTheme="majorHAnsi" w:hAnsiTheme="majorHAnsi"/>
          <w:sz w:val="22"/>
          <w:szCs w:val="22"/>
        </w:rPr>
        <w:t>,.</w:t>
      </w:r>
      <w:proofErr w:type="gramEnd"/>
      <w:r>
        <w:rPr>
          <w:rFonts w:asciiTheme="majorHAnsi" w:hAnsiTheme="majorHAnsi"/>
          <w:sz w:val="22"/>
          <w:szCs w:val="22"/>
        </w:rPr>
        <w:t xml:space="preserve"> Das Naturschutzprojekt im Grenzgebiet der Region zwischen Bayern, Hessen und Thüringen ist eines von sechs Natur- und </w:t>
      </w:r>
      <w:r w:rsidRPr="00177E0A">
        <w:rPr>
          <w:rFonts w:asciiTheme="majorHAnsi" w:hAnsiTheme="majorHAnsi"/>
          <w:sz w:val="22"/>
          <w:szCs w:val="22"/>
        </w:rPr>
        <w:t>Klimaschutzvorhaben</w:t>
      </w:r>
      <w:r w:rsidR="00115967">
        <w:rPr>
          <w:rFonts w:asciiTheme="majorHAnsi" w:hAnsiTheme="majorHAnsi"/>
          <w:sz w:val="22"/>
          <w:szCs w:val="22"/>
        </w:rPr>
        <w:t xml:space="preserve"> in Deutschland</w:t>
      </w:r>
      <w:r>
        <w:rPr>
          <w:rFonts w:asciiTheme="majorHAnsi" w:hAnsiTheme="majorHAnsi"/>
          <w:sz w:val="22"/>
          <w:szCs w:val="22"/>
        </w:rPr>
        <w:t xml:space="preserve">, für welches sich das Nature Office gemeinsam mit dem Bergwaldprojekt </w:t>
      </w:r>
      <w:r w:rsidR="00115967">
        <w:rPr>
          <w:rFonts w:asciiTheme="majorHAnsi" w:hAnsiTheme="majorHAnsi"/>
          <w:sz w:val="22"/>
          <w:szCs w:val="22"/>
        </w:rPr>
        <w:t xml:space="preserve">engagiert. Die Aufgaben dabei umfassen die Renaturierung von Mooren und Gewässern, die </w:t>
      </w:r>
      <w:proofErr w:type="spellStart"/>
      <w:r w:rsidR="00115967">
        <w:rPr>
          <w:rFonts w:asciiTheme="majorHAnsi" w:hAnsiTheme="majorHAnsi"/>
          <w:sz w:val="22"/>
          <w:szCs w:val="22"/>
        </w:rPr>
        <w:t>Entbuschung</w:t>
      </w:r>
      <w:proofErr w:type="spellEnd"/>
      <w:r w:rsidR="00115967">
        <w:rPr>
          <w:rFonts w:asciiTheme="majorHAnsi" w:hAnsiTheme="majorHAnsi"/>
          <w:sz w:val="22"/>
          <w:szCs w:val="22"/>
        </w:rPr>
        <w:t xml:space="preserve"> von Feuchtwiesen, die Pflege von </w:t>
      </w:r>
      <w:proofErr w:type="spellStart"/>
      <w:r w:rsidR="00115967">
        <w:rPr>
          <w:rFonts w:asciiTheme="majorHAnsi" w:hAnsiTheme="majorHAnsi"/>
          <w:sz w:val="22"/>
          <w:szCs w:val="22"/>
        </w:rPr>
        <w:t>Borstgrasrasen</w:t>
      </w:r>
      <w:proofErr w:type="spellEnd"/>
      <w:r w:rsidR="00115967">
        <w:rPr>
          <w:rFonts w:asciiTheme="majorHAnsi" w:hAnsiTheme="majorHAnsi"/>
          <w:sz w:val="22"/>
          <w:szCs w:val="22"/>
        </w:rPr>
        <w:t xml:space="preserve"> und die Aufschichtung von Lesesteinwällen.</w:t>
      </w:r>
    </w:p>
    <w:p w14:paraId="4507044A" w14:textId="0E7B1A3A" w:rsidR="00F470A8" w:rsidRDefault="00F470A8" w:rsidP="00527D37">
      <w:pPr>
        <w:rPr>
          <w:rFonts w:asciiTheme="majorHAnsi" w:hAnsiTheme="majorHAnsi"/>
          <w:sz w:val="22"/>
          <w:szCs w:val="22"/>
        </w:rPr>
      </w:pPr>
    </w:p>
    <w:p w14:paraId="074A83FC" w14:textId="77777777" w:rsidR="008C53A7" w:rsidRDefault="008C53A7" w:rsidP="008C53A7">
      <w:pPr>
        <w:rPr>
          <w:rFonts w:asciiTheme="majorHAnsi" w:hAnsiTheme="majorHAnsi"/>
          <w:sz w:val="22"/>
          <w:szCs w:val="22"/>
        </w:rPr>
      </w:pPr>
      <w:r w:rsidRPr="00DB07BB">
        <w:rPr>
          <w:rFonts w:asciiTheme="majorHAnsi" w:hAnsiTheme="majorHAnsi"/>
          <w:sz w:val="22"/>
          <w:szCs w:val="22"/>
        </w:rPr>
        <w:t>------------------------------------------</w:t>
      </w:r>
    </w:p>
    <w:p w14:paraId="50B61F08" w14:textId="77777777" w:rsidR="008C53A7" w:rsidRDefault="008C53A7" w:rsidP="008C53A7">
      <w:pPr>
        <w:rPr>
          <w:rFonts w:asciiTheme="majorHAnsi" w:hAnsiTheme="majorHAnsi"/>
          <w:sz w:val="22"/>
          <w:szCs w:val="22"/>
        </w:rPr>
      </w:pPr>
    </w:p>
    <w:p w14:paraId="75D1507E" w14:textId="77777777" w:rsidR="008C53A7" w:rsidRPr="00410114" w:rsidRDefault="008C53A7" w:rsidP="008C53A7">
      <w:pPr>
        <w:rPr>
          <w:rFonts w:asciiTheme="majorHAnsi" w:hAnsiTheme="majorHAnsi"/>
          <w:b/>
          <w:sz w:val="22"/>
          <w:szCs w:val="22"/>
        </w:rPr>
      </w:pPr>
      <w:r w:rsidRPr="00410114">
        <w:rPr>
          <w:rFonts w:asciiTheme="majorHAnsi" w:hAnsiTheme="majorHAnsi"/>
          <w:b/>
          <w:sz w:val="22"/>
          <w:szCs w:val="22"/>
        </w:rPr>
        <w:t>Die Digitalgenossen eG</w:t>
      </w:r>
    </w:p>
    <w:p w14:paraId="7A09E2C3" w14:textId="77777777" w:rsidR="008C53A7" w:rsidRPr="00D72BC0" w:rsidRDefault="008C53A7" w:rsidP="008C53A7">
      <w:pPr>
        <w:rPr>
          <w:rFonts w:asciiTheme="majorHAnsi" w:hAnsiTheme="majorHAnsi"/>
          <w:sz w:val="22"/>
          <w:szCs w:val="22"/>
        </w:rPr>
      </w:pPr>
      <w:r w:rsidRPr="0008725B">
        <w:rPr>
          <w:rFonts w:asciiTheme="majorHAnsi" w:hAnsiTheme="majorHAnsi"/>
          <w:b/>
          <w:sz w:val="22"/>
          <w:szCs w:val="22"/>
        </w:rPr>
        <w:t>Gegründet</w:t>
      </w:r>
      <w:r w:rsidRPr="0008725B">
        <w:rPr>
          <w:rFonts w:asciiTheme="majorHAnsi" w:hAnsiTheme="majorHAnsi"/>
          <w:sz w:val="22"/>
          <w:szCs w:val="22"/>
        </w:rPr>
        <w:t xml:space="preserve"> 2013. 10 kreative Köpfe für ein breites </w:t>
      </w:r>
      <w:r w:rsidRPr="0008725B">
        <w:rPr>
          <w:rFonts w:asciiTheme="majorHAnsi" w:hAnsiTheme="majorHAnsi"/>
          <w:b/>
          <w:sz w:val="22"/>
          <w:szCs w:val="22"/>
        </w:rPr>
        <w:t>Portfolio</w:t>
      </w:r>
      <w:r w:rsidRPr="0008725B">
        <w:rPr>
          <w:rFonts w:asciiTheme="majorHAnsi" w:hAnsiTheme="majorHAnsi"/>
          <w:sz w:val="22"/>
          <w:szCs w:val="22"/>
        </w:rPr>
        <w:t xml:space="preserve">: Werbung, Digital, Print, Design, PR Spezialdisziplinen wie z.B. Video, Kundenbindung, Corporate Publishing oder </w:t>
      </w:r>
      <w:proofErr w:type="spellStart"/>
      <w:r w:rsidRPr="0008725B">
        <w:rPr>
          <w:rFonts w:asciiTheme="majorHAnsi" w:hAnsiTheme="majorHAnsi"/>
          <w:sz w:val="22"/>
          <w:szCs w:val="22"/>
        </w:rPr>
        <w:t>Packaging</w:t>
      </w:r>
      <w:proofErr w:type="spellEnd"/>
      <w:r w:rsidRPr="0008725B">
        <w:rPr>
          <w:rFonts w:asciiTheme="majorHAnsi" w:hAnsiTheme="majorHAnsi"/>
          <w:sz w:val="22"/>
          <w:szCs w:val="22"/>
        </w:rPr>
        <w:t xml:space="preserve">... </w:t>
      </w:r>
      <w:r w:rsidRPr="0008725B">
        <w:rPr>
          <w:rFonts w:asciiTheme="majorHAnsi" w:hAnsiTheme="majorHAnsi"/>
          <w:b/>
          <w:sz w:val="22"/>
          <w:szCs w:val="22"/>
        </w:rPr>
        <w:t>Werteorientiert</w:t>
      </w:r>
      <w:r w:rsidRPr="0008725B">
        <w:rPr>
          <w:rFonts w:asciiTheme="majorHAnsi" w:hAnsiTheme="majorHAnsi"/>
          <w:sz w:val="22"/>
          <w:szCs w:val="22"/>
        </w:rPr>
        <w:t>: Integer, nachhaltig, fair, transparent.</w:t>
      </w:r>
      <w:r>
        <w:rPr>
          <w:rFonts w:asciiTheme="majorHAnsi" w:hAnsiTheme="majorHAnsi"/>
          <w:sz w:val="22"/>
          <w:szCs w:val="22"/>
        </w:rPr>
        <w:t xml:space="preserve"> Die Agentur </w:t>
      </w:r>
      <w:r w:rsidRPr="00075A50">
        <w:rPr>
          <w:rFonts w:asciiTheme="majorHAnsi" w:hAnsiTheme="majorHAnsi"/>
          <w:sz w:val="22"/>
          <w:szCs w:val="22"/>
        </w:rPr>
        <w:t xml:space="preserve">Digitalgenossen </w:t>
      </w:r>
      <w:r>
        <w:rPr>
          <w:rFonts w:asciiTheme="majorHAnsi" w:hAnsiTheme="majorHAnsi"/>
          <w:sz w:val="22"/>
          <w:szCs w:val="22"/>
        </w:rPr>
        <w:t xml:space="preserve">ist eine </w:t>
      </w:r>
      <w:r w:rsidRPr="0008725B">
        <w:rPr>
          <w:rFonts w:asciiTheme="majorHAnsi" w:hAnsiTheme="majorHAnsi"/>
          <w:b/>
          <w:sz w:val="22"/>
          <w:szCs w:val="22"/>
        </w:rPr>
        <w:t>eingetragene Genossenschaft</w:t>
      </w:r>
      <w:r>
        <w:rPr>
          <w:rFonts w:asciiTheme="majorHAnsi" w:hAnsiTheme="majorHAnsi"/>
          <w:sz w:val="22"/>
          <w:szCs w:val="22"/>
        </w:rPr>
        <w:t xml:space="preserve"> – eine Besonderheit in der Werbebranche</w:t>
      </w:r>
      <w:r w:rsidRPr="00075A50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 xml:space="preserve">Diese Geschäftsform bindet alle Mitarbeiter in strategischen Fragen ein und macht sie zu Mitunternehmern. Gleichzeitig kombiniert sie wirtschaftlichen Erfolg und soziale Verantwortung. </w:t>
      </w:r>
    </w:p>
    <w:p w14:paraId="684D4FBE" w14:textId="77777777" w:rsidR="008C53A7" w:rsidRDefault="008C53A7" w:rsidP="008C53A7">
      <w:pPr>
        <w:rPr>
          <w:rFonts w:asciiTheme="majorHAnsi" w:hAnsiTheme="majorHAnsi"/>
          <w:sz w:val="22"/>
          <w:szCs w:val="22"/>
        </w:rPr>
      </w:pPr>
    </w:p>
    <w:p w14:paraId="521CAEBD" w14:textId="77777777" w:rsidR="008C53A7" w:rsidRDefault="008C53A7" w:rsidP="008C53A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14:paraId="08F78C32" w14:textId="3F9F0201" w:rsidR="008C53A7" w:rsidRPr="0008725B" w:rsidRDefault="008C53A7" w:rsidP="008C53A7">
      <w:pPr>
        <w:rPr>
          <w:rFonts w:asciiTheme="majorHAnsi" w:hAnsiTheme="majorHAnsi"/>
          <w:b/>
          <w:sz w:val="22"/>
          <w:szCs w:val="22"/>
        </w:rPr>
      </w:pPr>
      <w:r w:rsidRPr="0008725B">
        <w:rPr>
          <w:rFonts w:asciiTheme="majorHAnsi" w:hAnsiTheme="majorHAnsi"/>
          <w:b/>
          <w:sz w:val="22"/>
          <w:szCs w:val="22"/>
        </w:rPr>
        <w:lastRenderedPageBreak/>
        <w:t>Kontakt und weitere Infos:</w:t>
      </w:r>
    </w:p>
    <w:p w14:paraId="1BCA13C9" w14:textId="77777777" w:rsidR="008C53A7" w:rsidRPr="0008725B" w:rsidRDefault="008C53A7" w:rsidP="008C53A7">
      <w:pPr>
        <w:rPr>
          <w:rFonts w:asciiTheme="majorHAnsi" w:hAnsiTheme="majorHAnsi"/>
          <w:sz w:val="22"/>
          <w:szCs w:val="22"/>
        </w:rPr>
      </w:pPr>
      <w:r w:rsidRPr="0008725B">
        <w:rPr>
          <w:rFonts w:asciiTheme="majorHAnsi" w:hAnsiTheme="majorHAnsi"/>
          <w:sz w:val="22"/>
          <w:szCs w:val="22"/>
        </w:rPr>
        <w:t>Digitalgenossen eG</w:t>
      </w:r>
    </w:p>
    <w:p w14:paraId="3265D3A5" w14:textId="77777777" w:rsidR="008C53A7" w:rsidRPr="0008725B" w:rsidRDefault="008C53A7" w:rsidP="008C53A7">
      <w:pPr>
        <w:rPr>
          <w:rFonts w:asciiTheme="majorHAnsi" w:hAnsiTheme="majorHAnsi"/>
          <w:sz w:val="22"/>
          <w:szCs w:val="22"/>
        </w:rPr>
      </w:pPr>
      <w:r w:rsidRPr="0008725B">
        <w:rPr>
          <w:rFonts w:asciiTheme="majorHAnsi" w:hAnsiTheme="majorHAnsi"/>
          <w:sz w:val="22"/>
          <w:szCs w:val="22"/>
        </w:rPr>
        <w:t>Alte Waggonfabrik</w:t>
      </w:r>
    </w:p>
    <w:p w14:paraId="077541AD" w14:textId="77777777" w:rsidR="008C53A7" w:rsidRPr="0008725B" w:rsidRDefault="008C53A7" w:rsidP="008C53A7">
      <w:pPr>
        <w:rPr>
          <w:rFonts w:asciiTheme="majorHAnsi" w:hAnsiTheme="majorHAnsi"/>
          <w:sz w:val="22"/>
          <w:szCs w:val="22"/>
        </w:rPr>
      </w:pPr>
      <w:r w:rsidRPr="0008725B">
        <w:rPr>
          <w:rFonts w:asciiTheme="majorHAnsi" w:hAnsiTheme="majorHAnsi"/>
          <w:sz w:val="22"/>
          <w:szCs w:val="22"/>
        </w:rPr>
        <w:t>Hauptstr. 17-19, Gebäude 6316</w:t>
      </w:r>
    </w:p>
    <w:p w14:paraId="3865506E" w14:textId="77777777" w:rsidR="008C53A7" w:rsidRPr="0008725B" w:rsidRDefault="008C53A7" w:rsidP="008C53A7">
      <w:pPr>
        <w:rPr>
          <w:rFonts w:asciiTheme="majorHAnsi" w:hAnsiTheme="majorHAnsi"/>
          <w:sz w:val="22"/>
          <w:szCs w:val="22"/>
        </w:rPr>
      </w:pPr>
      <w:r w:rsidRPr="0008725B">
        <w:rPr>
          <w:rFonts w:asciiTheme="majorHAnsi" w:hAnsiTheme="majorHAnsi"/>
          <w:sz w:val="22"/>
          <w:szCs w:val="22"/>
        </w:rPr>
        <w:t>55120 Mainz</w:t>
      </w:r>
    </w:p>
    <w:p w14:paraId="21CB69D9" w14:textId="77777777" w:rsidR="008C53A7" w:rsidRPr="0008725B" w:rsidRDefault="008C53A7" w:rsidP="008C53A7">
      <w:pPr>
        <w:rPr>
          <w:rFonts w:asciiTheme="majorHAnsi" w:hAnsiTheme="majorHAnsi"/>
          <w:sz w:val="22"/>
          <w:szCs w:val="22"/>
        </w:rPr>
      </w:pPr>
      <w:r w:rsidRPr="0008725B">
        <w:rPr>
          <w:rFonts w:asciiTheme="majorHAnsi" w:hAnsiTheme="majorHAnsi"/>
          <w:sz w:val="22"/>
          <w:szCs w:val="22"/>
        </w:rPr>
        <w:t>06131 55302-0</w:t>
      </w:r>
    </w:p>
    <w:p w14:paraId="13A8742A" w14:textId="77777777" w:rsidR="008C53A7" w:rsidRPr="0008725B" w:rsidRDefault="008C53A7" w:rsidP="008C53A7">
      <w:pPr>
        <w:rPr>
          <w:rFonts w:asciiTheme="majorHAnsi" w:hAnsiTheme="majorHAnsi"/>
          <w:sz w:val="22"/>
          <w:szCs w:val="22"/>
        </w:rPr>
      </w:pPr>
      <w:r w:rsidRPr="0008725B">
        <w:rPr>
          <w:rFonts w:asciiTheme="majorHAnsi" w:hAnsiTheme="majorHAnsi"/>
          <w:sz w:val="22"/>
          <w:szCs w:val="22"/>
        </w:rPr>
        <w:t>mail@digitalgenossen.de</w:t>
      </w:r>
    </w:p>
    <w:p w14:paraId="407D29ED" w14:textId="77777777" w:rsidR="008C53A7" w:rsidRPr="0008725B" w:rsidRDefault="008C53A7" w:rsidP="008C53A7">
      <w:pPr>
        <w:rPr>
          <w:rFonts w:asciiTheme="majorHAnsi" w:hAnsiTheme="majorHAnsi"/>
          <w:sz w:val="22"/>
          <w:szCs w:val="22"/>
        </w:rPr>
      </w:pPr>
      <w:hyperlink r:id="rId11" w:history="1">
        <w:r w:rsidRPr="0008725B">
          <w:rPr>
            <w:rFonts w:asciiTheme="majorHAnsi" w:hAnsiTheme="majorHAnsi"/>
            <w:color w:val="0000FF" w:themeColor="hyperlink"/>
            <w:sz w:val="22"/>
            <w:szCs w:val="22"/>
            <w:u w:val="single"/>
          </w:rPr>
          <w:t>www.digitalegenosse.de</w:t>
        </w:r>
      </w:hyperlink>
    </w:p>
    <w:p w14:paraId="1CBE4B8E" w14:textId="77777777" w:rsidR="008C53A7" w:rsidRPr="0008725B" w:rsidRDefault="008C53A7" w:rsidP="008C53A7">
      <w:pPr>
        <w:rPr>
          <w:rFonts w:asciiTheme="majorHAnsi" w:hAnsiTheme="majorHAnsi"/>
          <w:sz w:val="22"/>
          <w:szCs w:val="22"/>
        </w:rPr>
      </w:pPr>
      <w:hyperlink r:id="rId12" w:history="1">
        <w:r w:rsidRPr="0008725B">
          <w:rPr>
            <w:rFonts w:asciiTheme="majorHAnsi" w:hAnsiTheme="majorHAnsi"/>
            <w:color w:val="0000FF" w:themeColor="hyperlink"/>
            <w:sz w:val="22"/>
            <w:szCs w:val="22"/>
            <w:u w:val="single"/>
          </w:rPr>
          <w:t>www.facebook.com/digitalgenossen</w:t>
        </w:r>
      </w:hyperlink>
      <w:r w:rsidRPr="0008725B">
        <w:rPr>
          <w:rFonts w:asciiTheme="majorHAnsi" w:hAnsiTheme="majorHAnsi"/>
          <w:sz w:val="22"/>
          <w:szCs w:val="22"/>
        </w:rPr>
        <w:t xml:space="preserve"> </w:t>
      </w:r>
    </w:p>
    <w:p w14:paraId="4B6553FD" w14:textId="77777777" w:rsidR="008C53A7" w:rsidRPr="0008725B" w:rsidRDefault="008C53A7" w:rsidP="008C53A7">
      <w:pPr>
        <w:ind w:left="284"/>
        <w:rPr>
          <w:rFonts w:asciiTheme="majorHAnsi" w:hAnsiTheme="majorHAnsi"/>
          <w:sz w:val="22"/>
          <w:szCs w:val="22"/>
        </w:rPr>
      </w:pPr>
    </w:p>
    <w:p w14:paraId="0953DCBE" w14:textId="77777777" w:rsidR="008C53A7" w:rsidRDefault="008C53A7" w:rsidP="008C53A7">
      <w:pPr>
        <w:rPr>
          <w:rFonts w:asciiTheme="majorHAnsi" w:hAnsiTheme="majorHAnsi"/>
          <w:sz w:val="22"/>
          <w:szCs w:val="22"/>
        </w:rPr>
      </w:pPr>
      <w:r w:rsidRPr="0008725B">
        <w:rPr>
          <w:rFonts w:asciiTheme="majorHAnsi" w:hAnsiTheme="majorHAnsi"/>
          <w:b/>
          <w:sz w:val="22"/>
          <w:szCs w:val="22"/>
        </w:rPr>
        <w:t>Ansprechpartner Media</w:t>
      </w:r>
      <w:r w:rsidRPr="0008725B">
        <w:rPr>
          <w:rFonts w:asciiTheme="majorHAnsi" w:hAnsiTheme="majorHAnsi"/>
          <w:sz w:val="22"/>
          <w:szCs w:val="22"/>
        </w:rPr>
        <w:t xml:space="preserve">: </w:t>
      </w:r>
    </w:p>
    <w:p w14:paraId="7148119A" w14:textId="77777777" w:rsidR="008C53A7" w:rsidRDefault="008C53A7" w:rsidP="008C53A7">
      <w:pPr>
        <w:rPr>
          <w:rFonts w:asciiTheme="majorHAnsi" w:hAnsiTheme="majorHAnsi"/>
          <w:sz w:val="22"/>
          <w:szCs w:val="22"/>
        </w:rPr>
      </w:pPr>
      <w:r w:rsidRPr="0008725B">
        <w:rPr>
          <w:rFonts w:asciiTheme="majorHAnsi" w:hAnsiTheme="majorHAnsi"/>
          <w:sz w:val="22"/>
          <w:szCs w:val="22"/>
        </w:rPr>
        <w:t>Dr. Frieder Schwitzgebel</w:t>
      </w:r>
    </w:p>
    <w:p w14:paraId="74D84411" w14:textId="77777777" w:rsidR="008C53A7" w:rsidRDefault="008C53A7" w:rsidP="008C53A7">
      <w:pPr>
        <w:rPr>
          <w:rFonts w:asciiTheme="majorHAnsi" w:hAnsiTheme="majorHAnsi"/>
          <w:sz w:val="22"/>
          <w:szCs w:val="22"/>
        </w:rPr>
      </w:pPr>
      <w:r w:rsidRPr="0008725B">
        <w:rPr>
          <w:rFonts w:asciiTheme="majorHAnsi" w:hAnsiTheme="majorHAnsi"/>
          <w:sz w:val="22"/>
          <w:szCs w:val="22"/>
        </w:rPr>
        <w:t>06131 55302-22</w:t>
      </w:r>
    </w:p>
    <w:p w14:paraId="3C0039E1" w14:textId="3168625A" w:rsidR="00DA52DD" w:rsidRPr="00D72BC0" w:rsidRDefault="008C53A7" w:rsidP="008C53A7">
      <w:pPr>
        <w:rPr>
          <w:rFonts w:asciiTheme="majorHAnsi" w:hAnsiTheme="majorHAnsi"/>
          <w:sz w:val="22"/>
          <w:szCs w:val="22"/>
        </w:rPr>
      </w:pPr>
      <w:r w:rsidRPr="0008725B">
        <w:rPr>
          <w:rFonts w:asciiTheme="majorHAnsi" w:hAnsiTheme="majorHAnsi"/>
          <w:sz w:val="22"/>
          <w:szCs w:val="22"/>
        </w:rPr>
        <w:t>0172 6190178</w:t>
      </w:r>
      <w:bookmarkStart w:id="0" w:name="_GoBack"/>
      <w:bookmarkEnd w:id="0"/>
    </w:p>
    <w:sectPr w:rsidR="00DA52DD" w:rsidRPr="00D72BC0" w:rsidSect="00B94076">
      <w:headerReference w:type="default" r:id="rId13"/>
      <w:footerReference w:type="default" r:id="rId14"/>
      <w:pgSz w:w="11900" w:h="16840"/>
      <w:pgMar w:top="1843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96697" w14:textId="77777777" w:rsidR="00880563" w:rsidRDefault="00880563">
      <w:r>
        <w:separator/>
      </w:r>
    </w:p>
  </w:endnote>
  <w:endnote w:type="continuationSeparator" w:id="0">
    <w:p w14:paraId="58589672" w14:textId="77777777" w:rsidR="00880563" w:rsidRDefault="0088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3AECC" w14:textId="6AC97EDB" w:rsidR="00A66951" w:rsidRPr="00B94076" w:rsidRDefault="008C53A7" w:rsidP="00B94076">
    <w:pPr>
      <w:pStyle w:val="Fuzeile"/>
    </w:pPr>
    <w:r>
      <w:rPr>
        <w:rFonts w:asciiTheme="majorHAnsi" w:hAnsiTheme="majorHAnsi"/>
        <w:sz w:val="16"/>
      </w:rPr>
      <w:t>25</w:t>
    </w:r>
    <w:r w:rsidR="00A66951">
      <w:rPr>
        <w:rFonts w:asciiTheme="majorHAnsi" w:hAnsiTheme="majorHAnsi"/>
        <w:sz w:val="16"/>
      </w:rPr>
      <w:t>.0</w:t>
    </w:r>
    <w:r>
      <w:rPr>
        <w:rFonts w:asciiTheme="majorHAnsi" w:hAnsiTheme="majorHAnsi"/>
        <w:sz w:val="16"/>
      </w:rPr>
      <w:t>6</w:t>
    </w:r>
    <w:r w:rsidR="00A66951">
      <w:rPr>
        <w:rFonts w:asciiTheme="majorHAnsi" w:hAnsiTheme="majorHAnsi"/>
        <w:sz w:val="16"/>
      </w:rPr>
      <w:t>.201</w:t>
    </w:r>
    <w:r>
      <w:rPr>
        <w:rFonts w:asciiTheme="majorHAnsi" w:hAnsiTheme="majorHAnsi"/>
        <w:sz w:val="16"/>
      </w:rPr>
      <w:t>6</w:t>
    </w:r>
    <w:r w:rsidR="00A66951">
      <w:rPr>
        <w:rFonts w:asciiTheme="majorHAnsi" w:hAnsiTheme="majorHAnsi"/>
        <w:sz w:val="16"/>
      </w:rPr>
      <w:tab/>
    </w:r>
    <w:r w:rsidR="00A66951">
      <w:rPr>
        <w:rFonts w:asciiTheme="majorHAnsi" w:hAnsiTheme="majorHAnsi"/>
        <w:sz w:val="16"/>
      </w:rPr>
      <w:tab/>
      <w:t xml:space="preserve">Seite </w:t>
    </w:r>
    <w:r w:rsidR="00A66951">
      <w:fldChar w:fldCharType="begin"/>
    </w:r>
    <w:r w:rsidR="00A66951">
      <w:instrText xml:space="preserve"> PAGE  \* MERGEFORMAT </w:instrText>
    </w:r>
    <w:r w:rsidR="00A66951">
      <w:fldChar w:fldCharType="separate"/>
    </w:r>
    <w:r w:rsidRPr="008C53A7">
      <w:rPr>
        <w:rFonts w:asciiTheme="majorHAnsi" w:hAnsiTheme="majorHAnsi"/>
        <w:noProof/>
        <w:sz w:val="16"/>
      </w:rPr>
      <w:t>1</w:t>
    </w:r>
    <w:r w:rsidR="00A66951">
      <w:rPr>
        <w:rFonts w:asciiTheme="majorHAnsi" w:hAnsiTheme="majorHAnsi"/>
        <w:noProof/>
        <w:sz w:val="16"/>
      </w:rPr>
      <w:fldChar w:fldCharType="end"/>
    </w:r>
    <w:r w:rsidR="00A66951">
      <w:rPr>
        <w:rFonts w:asciiTheme="majorHAnsi" w:hAnsiTheme="majorHAnsi"/>
        <w:sz w:val="16"/>
      </w:rPr>
      <w:t>/</w:t>
    </w:r>
    <w:fldSimple w:instr=" NUMPAGES  \* MERGEFORMAT ">
      <w:r w:rsidRPr="008C53A7">
        <w:rPr>
          <w:rFonts w:asciiTheme="majorHAnsi" w:hAnsiTheme="majorHAnsi"/>
          <w:noProof/>
          <w:sz w:val="16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6007C" w14:textId="77777777" w:rsidR="00880563" w:rsidRDefault="00880563">
      <w:r>
        <w:separator/>
      </w:r>
    </w:p>
  </w:footnote>
  <w:footnote w:type="continuationSeparator" w:id="0">
    <w:p w14:paraId="0D92B246" w14:textId="77777777" w:rsidR="00880563" w:rsidRDefault="00880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51362" w14:textId="77777777" w:rsidR="00A66951" w:rsidRDefault="00A66951">
    <w:pPr>
      <w:pStyle w:val="Kopfzeile"/>
    </w:pPr>
    <w:r w:rsidRPr="007F1DEA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4EE747C" wp14:editId="5AF7A0D2">
          <wp:simplePos x="0" y="0"/>
          <wp:positionH relativeFrom="column">
            <wp:posOffset>4983197</wp:posOffset>
          </wp:positionH>
          <wp:positionV relativeFrom="paragraph">
            <wp:posOffset>-15869</wp:posOffset>
          </wp:positionV>
          <wp:extent cx="798465" cy="597529"/>
          <wp:effectExtent l="25400" t="0" r="0" b="0"/>
          <wp:wrapNone/>
          <wp:docPr id="2" name="Bild 2" descr="digitalgenossen_logo_positiv_P10379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digitalgenossen_logo_positiv_P10379C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465" cy="597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985284"/>
    <w:multiLevelType w:val="hybridMultilevel"/>
    <w:tmpl w:val="BC685BE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121D9"/>
    <w:multiLevelType w:val="hybridMultilevel"/>
    <w:tmpl w:val="97BEE50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942C4"/>
    <w:multiLevelType w:val="hybridMultilevel"/>
    <w:tmpl w:val="56BE4656"/>
    <w:lvl w:ilvl="0" w:tplc="8030386A">
      <w:start w:val="1"/>
      <w:numFmt w:val="bullet"/>
      <w:lvlText w:val="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A2A3E"/>
    <w:multiLevelType w:val="hybridMultilevel"/>
    <w:tmpl w:val="3872C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0A228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63CC9"/>
    <w:multiLevelType w:val="hybridMultilevel"/>
    <w:tmpl w:val="C1A2F2D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43F53"/>
    <w:multiLevelType w:val="hybridMultilevel"/>
    <w:tmpl w:val="9C26FBF0"/>
    <w:lvl w:ilvl="0" w:tplc="74EC20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620DC"/>
    <w:multiLevelType w:val="hybridMultilevel"/>
    <w:tmpl w:val="B6789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D468E"/>
    <w:multiLevelType w:val="hybridMultilevel"/>
    <w:tmpl w:val="CD0CD9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21716"/>
    <w:multiLevelType w:val="hybridMultilevel"/>
    <w:tmpl w:val="882ED450"/>
    <w:lvl w:ilvl="0" w:tplc="274047A2">
      <w:start w:val="1"/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480F2A3D"/>
    <w:multiLevelType w:val="hybridMultilevel"/>
    <w:tmpl w:val="805A9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464704"/>
    <w:multiLevelType w:val="hybridMultilevel"/>
    <w:tmpl w:val="73782AD2"/>
    <w:lvl w:ilvl="0" w:tplc="416AD7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43912"/>
    <w:multiLevelType w:val="hybridMultilevel"/>
    <w:tmpl w:val="F79CCBE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243C3"/>
    <w:multiLevelType w:val="hybridMultilevel"/>
    <w:tmpl w:val="61963AEE"/>
    <w:lvl w:ilvl="0" w:tplc="366AD5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06A54"/>
    <w:multiLevelType w:val="hybridMultilevel"/>
    <w:tmpl w:val="089A3B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77CCA"/>
    <w:multiLevelType w:val="hybridMultilevel"/>
    <w:tmpl w:val="F4365F08"/>
    <w:lvl w:ilvl="0" w:tplc="E7A649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5"/>
  </w:num>
  <w:num w:numId="9">
    <w:abstractNumId w:val="11"/>
  </w:num>
  <w:num w:numId="10">
    <w:abstractNumId w:val="0"/>
  </w:num>
  <w:num w:numId="11">
    <w:abstractNumId w:val="1"/>
  </w:num>
  <w:num w:numId="12">
    <w:abstractNumId w:val="13"/>
  </w:num>
  <w:num w:numId="13">
    <w:abstractNumId w:val="8"/>
  </w:num>
  <w:num w:numId="14">
    <w:abstractNumId w:val="9"/>
  </w:num>
  <w:num w:numId="15">
    <w:abstractNumId w:val="10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EA"/>
    <w:rsid w:val="0000047F"/>
    <w:rsid w:val="00013D51"/>
    <w:rsid w:val="0002424D"/>
    <w:rsid w:val="00024BF8"/>
    <w:rsid w:val="00026326"/>
    <w:rsid w:val="00034527"/>
    <w:rsid w:val="00075A50"/>
    <w:rsid w:val="00077BF1"/>
    <w:rsid w:val="0010286F"/>
    <w:rsid w:val="00103D8A"/>
    <w:rsid w:val="001055DF"/>
    <w:rsid w:val="00115967"/>
    <w:rsid w:val="00132CC5"/>
    <w:rsid w:val="001629FF"/>
    <w:rsid w:val="00177E0A"/>
    <w:rsid w:val="00184949"/>
    <w:rsid w:val="00221E1F"/>
    <w:rsid w:val="0023254D"/>
    <w:rsid w:val="002645A5"/>
    <w:rsid w:val="0027380E"/>
    <w:rsid w:val="002779F0"/>
    <w:rsid w:val="00282E4E"/>
    <w:rsid w:val="002A010E"/>
    <w:rsid w:val="002C12ED"/>
    <w:rsid w:val="002C3D5B"/>
    <w:rsid w:val="002D2294"/>
    <w:rsid w:val="002F24F6"/>
    <w:rsid w:val="00306D8C"/>
    <w:rsid w:val="003107FF"/>
    <w:rsid w:val="00391BC5"/>
    <w:rsid w:val="00394AD0"/>
    <w:rsid w:val="003A177B"/>
    <w:rsid w:val="003A7156"/>
    <w:rsid w:val="003B17B9"/>
    <w:rsid w:val="00410114"/>
    <w:rsid w:val="00441439"/>
    <w:rsid w:val="00487DF4"/>
    <w:rsid w:val="004F38EC"/>
    <w:rsid w:val="00522BD6"/>
    <w:rsid w:val="00527D37"/>
    <w:rsid w:val="00544BDC"/>
    <w:rsid w:val="00553E3C"/>
    <w:rsid w:val="0058052F"/>
    <w:rsid w:val="005B5D16"/>
    <w:rsid w:val="005E1B48"/>
    <w:rsid w:val="005F6F31"/>
    <w:rsid w:val="00611043"/>
    <w:rsid w:val="0062649E"/>
    <w:rsid w:val="00635A92"/>
    <w:rsid w:val="0066712F"/>
    <w:rsid w:val="00677167"/>
    <w:rsid w:val="0068375B"/>
    <w:rsid w:val="006B0EDF"/>
    <w:rsid w:val="006B4BFD"/>
    <w:rsid w:val="006C57CD"/>
    <w:rsid w:val="007165CE"/>
    <w:rsid w:val="00757C0F"/>
    <w:rsid w:val="007F1DEA"/>
    <w:rsid w:val="007F3396"/>
    <w:rsid w:val="007F33B2"/>
    <w:rsid w:val="0083762F"/>
    <w:rsid w:val="00843378"/>
    <w:rsid w:val="008444AA"/>
    <w:rsid w:val="00880563"/>
    <w:rsid w:val="008A77EA"/>
    <w:rsid w:val="008B594F"/>
    <w:rsid w:val="008C53A7"/>
    <w:rsid w:val="008D4CB3"/>
    <w:rsid w:val="008E2993"/>
    <w:rsid w:val="00977EA0"/>
    <w:rsid w:val="00991B64"/>
    <w:rsid w:val="009B1E4B"/>
    <w:rsid w:val="009E31E5"/>
    <w:rsid w:val="00A139A3"/>
    <w:rsid w:val="00A551F3"/>
    <w:rsid w:val="00A66951"/>
    <w:rsid w:val="00A67AD9"/>
    <w:rsid w:val="00A71406"/>
    <w:rsid w:val="00A878DC"/>
    <w:rsid w:val="00AC6F12"/>
    <w:rsid w:val="00B61322"/>
    <w:rsid w:val="00B6265E"/>
    <w:rsid w:val="00B94076"/>
    <w:rsid w:val="00BB4C5A"/>
    <w:rsid w:val="00BF2081"/>
    <w:rsid w:val="00C0580B"/>
    <w:rsid w:val="00C33846"/>
    <w:rsid w:val="00C47774"/>
    <w:rsid w:val="00C57AE9"/>
    <w:rsid w:val="00CD44D4"/>
    <w:rsid w:val="00D10079"/>
    <w:rsid w:val="00D72BC0"/>
    <w:rsid w:val="00D77B66"/>
    <w:rsid w:val="00D905CB"/>
    <w:rsid w:val="00DA2499"/>
    <w:rsid w:val="00DA52DD"/>
    <w:rsid w:val="00E17B7C"/>
    <w:rsid w:val="00E23D59"/>
    <w:rsid w:val="00E66255"/>
    <w:rsid w:val="00E908E4"/>
    <w:rsid w:val="00EA2269"/>
    <w:rsid w:val="00EA4689"/>
    <w:rsid w:val="00EC1C07"/>
    <w:rsid w:val="00EE6426"/>
    <w:rsid w:val="00EF5E92"/>
    <w:rsid w:val="00F470A8"/>
    <w:rsid w:val="00F7096F"/>
    <w:rsid w:val="00F84997"/>
    <w:rsid w:val="00F930BF"/>
    <w:rsid w:val="00FB40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2E6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45F0"/>
    <w:rPr>
      <w:rFonts w:ascii="Arial" w:hAnsi="Arial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527D3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5045F0"/>
  </w:style>
  <w:style w:type="paragraph" w:customStyle="1" w:styleId="kug">
    <w:name w:val="kug"/>
    <w:basedOn w:val="Standard"/>
    <w:qFormat/>
    <w:rsid w:val="00A00189"/>
    <w:pPr>
      <w:spacing w:line="360" w:lineRule="auto"/>
    </w:pPr>
    <w:rPr>
      <w:rFonts w:ascii="Courier" w:hAnsi="Courier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7F1D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1DEA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F1D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1DEA"/>
    <w:rPr>
      <w:rFonts w:ascii="Arial" w:hAnsi="Arial"/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B94076"/>
  </w:style>
  <w:style w:type="paragraph" w:styleId="Listenabsatz">
    <w:name w:val="List Paragraph"/>
    <w:basedOn w:val="Standard"/>
    <w:uiPriority w:val="34"/>
    <w:qFormat/>
    <w:rsid w:val="00D905CB"/>
    <w:pPr>
      <w:ind w:left="720"/>
      <w:contextualSpacing/>
    </w:pPr>
  </w:style>
  <w:style w:type="table" w:styleId="Tabellenraster">
    <w:name w:val="Table Grid"/>
    <w:basedOn w:val="NormaleTabelle"/>
    <w:uiPriority w:val="59"/>
    <w:rsid w:val="00B613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BB4C5A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7D3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-size-large">
    <w:name w:val="a-size-large"/>
    <w:basedOn w:val="Absatz-Standardschriftart"/>
    <w:rsid w:val="00527D37"/>
  </w:style>
  <w:style w:type="character" w:styleId="BesuchterHyperlink">
    <w:name w:val="FollowedHyperlink"/>
    <w:basedOn w:val="Absatz-Standardschriftart"/>
    <w:uiPriority w:val="99"/>
    <w:semiHidden/>
    <w:unhideWhenUsed/>
    <w:rsid w:val="0061104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96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59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45F0"/>
    <w:rPr>
      <w:rFonts w:ascii="Arial" w:hAnsi="Arial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527D3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5045F0"/>
  </w:style>
  <w:style w:type="paragraph" w:customStyle="1" w:styleId="kug">
    <w:name w:val="kug"/>
    <w:basedOn w:val="Standard"/>
    <w:qFormat/>
    <w:rsid w:val="00A00189"/>
    <w:pPr>
      <w:spacing w:line="360" w:lineRule="auto"/>
    </w:pPr>
    <w:rPr>
      <w:rFonts w:ascii="Courier" w:hAnsi="Courier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7F1D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1DEA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F1D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1DEA"/>
    <w:rPr>
      <w:rFonts w:ascii="Arial" w:hAnsi="Arial"/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B94076"/>
  </w:style>
  <w:style w:type="paragraph" w:styleId="Listenabsatz">
    <w:name w:val="List Paragraph"/>
    <w:basedOn w:val="Standard"/>
    <w:uiPriority w:val="34"/>
    <w:qFormat/>
    <w:rsid w:val="00D905CB"/>
    <w:pPr>
      <w:ind w:left="720"/>
      <w:contextualSpacing/>
    </w:pPr>
  </w:style>
  <w:style w:type="table" w:styleId="Tabellenraster">
    <w:name w:val="Table Grid"/>
    <w:basedOn w:val="NormaleTabelle"/>
    <w:uiPriority w:val="59"/>
    <w:rsid w:val="00B613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BB4C5A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7D3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-size-large">
    <w:name w:val="a-size-large"/>
    <w:basedOn w:val="Absatz-Standardschriftart"/>
    <w:rsid w:val="00527D37"/>
  </w:style>
  <w:style w:type="character" w:styleId="BesuchterHyperlink">
    <w:name w:val="FollowedHyperlink"/>
    <w:basedOn w:val="Absatz-Standardschriftart"/>
    <w:uiPriority w:val="99"/>
    <w:semiHidden/>
    <w:unhideWhenUsed/>
    <w:rsid w:val="0061104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96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59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digitalgenoss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igitalegenosse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e.wikipedia.org/wiki/Carbon_Accoun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ure-Office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SOUTH of MARKET AG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Knapp</dc:creator>
  <cp:keywords/>
  <cp:lastModifiedBy>Schwitzgebel</cp:lastModifiedBy>
  <cp:revision>13</cp:revision>
  <cp:lastPrinted>2015-09-10T09:47:00Z</cp:lastPrinted>
  <dcterms:created xsi:type="dcterms:W3CDTF">2016-05-06T13:36:00Z</dcterms:created>
  <dcterms:modified xsi:type="dcterms:W3CDTF">2016-07-19T09:49:00Z</dcterms:modified>
</cp:coreProperties>
</file>